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AF64" w14:textId="57BA96B2" w:rsidR="006C4BAE" w:rsidRPr="008951C8" w:rsidRDefault="006C4BAE" w:rsidP="008D4AFE">
      <w:pPr>
        <w:keepNext/>
        <w:numPr>
          <w:ilvl w:val="0"/>
          <w:numId w:val="25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51C8">
        <w:rPr>
          <w:rFonts w:ascii="Arial" w:hAnsi="Arial" w:cs="Arial"/>
          <w:bCs/>
          <w:spacing w:val="-3"/>
          <w:sz w:val="22"/>
          <w:szCs w:val="22"/>
        </w:rPr>
        <w:t>The Health and Other Legislation Amendment Bill 2021 (Bill) improve</w:t>
      </w:r>
      <w:r w:rsidR="00283443">
        <w:rPr>
          <w:rFonts w:ascii="Arial" w:hAnsi="Arial" w:cs="Arial"/>
          <w:bCs/>
          <w:spacing w:val="-3"/>
          <w:sz w:val="22"/>
          <w:szCs w:val="22"/>
        </w:rPr>
        <w:t>s</w:t>
      </w:r>
      <w:r w:rsidR="00D4484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951C8">
        <w:rPr>
          <w:rFonts w:ascii="Arial" w:hAnsi="Arial" w:cs="Arial"/>
          <w:bCs/>
          <w:spacing w:val="-3"/>
          <w:sz w:val="22"/>
          <w:szCs w:val="22"/>
        </w:rPr>
        <w:t xml:space="preserve">the operation of health legislation and advance the health of Queenslanders. The Bill </w:t>
      </w:r>
      <w:r w:rsidR="00ED223A">
        <w:rPr>
          <w:rFonts w:ascii="Arial" w:hAnsi="Arial" w:cs="Arial"/>
          <w:bCs/>
          <w:spacing w:val="-3"/>
          <w:sz w:val="22"/>
          <w:szCs w:val="22"/>
        </w:rPr>
        <w:t xml:space="preserve">includes </w:t>
      </w:r>
      <w:r>
        <w:rPr>
          <w:rFonts w:ascii="Arial" w:hAnsi="Arial" w:cs="Arial"/>
          <w:bCs/>
          <w:spacing w:val="-3"/>
          <w:sz w:val="22"/>
          <w:szCs w:val="22"/>
        </w:rPr>
        <w:t>amend</w:t>
      </w:r>
      <w:r w:rsidR="00ED223A">
        <w:rPr>
          <w:rFonts w:ascii="Arial" w:hAnsi="Arial" w:cs="Arial"/>
          <w:bCs/>
          <w:spacing w:val="-3"/>
          <w:sz w:val="22"/>
          <w:szCs w:val="22"/>
        </w:rPr>
        <w:t>ment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8951C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D223A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Pr="008951C8">
        <w:rPr>
          <w:rFonts w:ascii="Arial" w:hAnsi="Arial" w:cs="Arial"/>
          <w:bCs/>
          <w:spacing w:val="-3"/>
          <w:sz w:val="22"/>
          <w:szCs w:val="22"/>
        </w:rPr>
        <w:t>the:</w:t>
      </w:r>
    </w:p>
    <w:p w14:paraId="556130F8" w14:textId="77777777" w:rsidR="006C4BAE" w:rsidRPr="008951C8" w:rsidRDefault="006C4BAE" w:rsidP="008D4AFE">
      <w:pPr>
        <w:numPr>
          <w:ilvl w:val="0"/>
          <w:numId w:val="6"/>
        </w:numPr>
        <w:tabs>
          <w:tab w:val="clear" w:pos="360"/>
          <w:tab w:val="num" w:pos="717"/>
          <w:tab w:val="num" w:pos="993"/>
          <w:tab w:val="num" w:pos="117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1A2D">
        <w:rPr>
          <w:rFonts w:ascii="Arial" w:hAnsi="Arial" w:cs="Arial"/>
          <w:bCs/>
          <w:i/>
          <w:iCs/>
          <w:spacing w:val="-3"/>
          <w:sz w:val="22"/>
          <w:szCs w:val="22"/>
        </w:rPr>
        <w:t>Ambulance Service Act 1991</w:t>
      </w:r>
      <w:r w:rsidRPr="008951C8">
        <w:rPr>
          <w:rFonts w:ascii="Arial" w:hAnsi="Arial" w:cs="Arial"/>
          <w:bCs/>
          <w:spacing w:val="-3"/>
          <w:sz w:val="22"/>
          <w:szCs w:val="22"/>
        </w:rPr>
        <w:t xml:space="preserve"> to ensure the framework for the management of confidential information is clear and aligned with the </w:t>
      </w:r>
      <w:r w:rsidRPr="00AF1A2D">
        <w:rPr>
          <w:rFonts w:ascii="Arial" w:hAnsi="Arial" w:cs="Arial"/>
          <w:bCs/>
          <w:i/>
          <w:iCs/>
          <w:spacing w:val="-3"/>
          <w:sz w:val="22"/>
          <w:szCs w:val="22"/>
        </w:rPr>
        <w:t>Hospital and Health Boards Act 2011</w:t>
      </w:r>
      <w:r w:rsidRPr="008951C8">
        <w:rPr>
          <w:rFonts w:ascii="Arial" w:hAnsi="Arial" w:cs="Arial"/>
          <w:bCs/>
          <w:spacing w:val="-3"/>
          <w:sz w:val="22"/>
          <w:szCs w:val="22"/>
        </w:rPr>
        <w:t xml:space="preserve"> and remove the disqualification criteria that requires the Queensland Ambulance Service Commissioner to be no older than 65 years of age; </w:t>
      </w:r>
    </w:p>
    <w:p w14:paraId="0CA0894A" w14:textId="14F0CDAF" w:rsidR="006C4BAE" w:rsidRDefault="006C4BAE" w:rsidP="008D4AFE">
      <w:pPr>
        <w:numPr>
          <w:ilvl w:val="0"/>
          <w:numId w:val="6"/>
        </w:numPr>
        <w:tabs>
          <w:tab w:val="clear" w:pos="360"/>
          <w:tab w:val="num" w:pos="717"/>
          <w:tab w:val="num" w:pos="993"/>
          <w:tab w:val="num" w:pos="117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1A2D">
        <w:rPr>
          <w:rFonts w:ascii="Arial" w:hAnsi="Arial" w:cs="Arial"/>
          <w:bCs/>
          <w:i/>
          <w:iCs/>
          <w:spacing w:val="-3"/>
          <w:sz w:val="22"/>
          <w:szCs w:val="22"/>
        </w:rPr>
        <w:t>Hospital and Health Boards Act 2011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951C8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4A12A8">
        <w:rPr>
          <w:rFonts w:ascii="Arial" w:hAnsi="Arial" w:cs="Arial"/>
          <w:bCs/>
          <w:spacing w:val="-3"/>
          <w:sz w:val="22"/>
          <w:szCs w:val="22"/>
        </w:rPr>
        <w:t>enable</w:t>
      </w:r>
      <w:r w:rsidRPr="008951C8">
        <w:rPr>
          <w:rFonts w:ascii="Arial" w:hAnsi="Arial" w:cs="Arial"/>
          <w:bCs/>
          <w:spacing w:val="-3"/>
          <w:sz w:val="22"/>
          <w:szCs w:val="22"/>
        </w:rPr>
        <w:t xml:space="preserve"> allied health </w:t>
      </w:r>
      <w:r w:rsidR="007B6878">
        <w:rPr>
          <w:rFonts w:ascii="Arial" w:hAnsi="Arial" w:cs="Arial"/>
          <w:bCs/>
          <w:spacing w:val="-3"/>
          <w:sz w:val="22"/>
          <w:szCs w:val="22"/>
        </w:rPr>
        <w:t>professionals to</w:t>
      </w:r>
      <w:r w:rsidRPr="008951C8">
        <w:rPr>
          <w:rFonts w:ascii="Arial" w:hAnsi="Arial" w:cs="Arial"/>
          <w:bCs/>
          <w:spacing w:val="-3"/>
          <w:sz w:val="22"/>
          <w:szCs w:val="22"/>
        </w:rPr>
        <w:t xml:space="preserve"> access The Viewer to assist in the provision of patient care;</w:t>
      </w:r>
    </w:p>
    <w:p w14:paraId="05BFA4A4" w14:textId="2C340973" w:rsidR="006C4BAE" w:rsidRPr="00563026" w:rsidRDefault="006C4BAE" w:rsidP="008D4AFE">
      <w:pPr>
        <w:numPr>
          <w:ilvl w:val="0"/>
          <w:numId w:val="6"/>
        </w:numPr>
        <w:tabs>
          <w:tab w:val="clear" w:pos="360"/>
          <w:tab w:val="num" w:pos="717"/>
          <w:tab w:val="num" w:pos="993"/>
          <w:tab w:val="num" w:pos="1174"/>
        </w:tabs>
        <w:spacing w:before="120"/>
        <w:ind w:left="714" w:hanging="357"/>
        <w:jc w:val="both"/>
        <w:rPr>
          <w:rFonts w:ascii="Arial" w:hAnsi="Arial" w:cs="Arial"/>
          <w:spacing w:val="-3"/>
          <w:sz w:val="22"/>
          <w:szCs w:val="22"/>
        </w:rPr>
      </w:pPr>
      <w:r w:rsidRPr="49FFDACF">
        <w:rPr>
          <w:rFonts w:ascii="Arial" w:hAnsi="Arial" w:cs="Arial"/>
          <w:i/>
          <w:iCs/>
          <w:spacing w:val="-3"/>
          <w:sz w:val="22"/>
          <w:szCs w:val="22"/>
        </w:rPr>
        <w:t>Mental Health Act 2016</w:t>
      </w:r>
      <w:r w:rsidRPr="49FFDACF">
        <w:rPr>
          <w:rFonts w:ascii="Arial" w:hAnsi="Arial" w:cs="Arial"/>
          <w:spacing w:val="-3"/>
          <w:sz w:val="22"/>
          <w:szCs w:val="22"/>
        </w:rPr>
        <w:t xml:space="preserve"> to: clarify how the Mental Health Court can proceed if there is a dispute of facts on which an expert has based their opinion; improve the electroconvulsive therapy (ECT) approval process by providing additional protections and by promoting the dignity of vulnerable patients by taking their wishes and preferences into account; ensure that the provisions about apprehension and transfer of absent patients are effective and align with least restrictive practice; improve support for victims of crime; allow the MHRT to approve requests for international transfers of forensic patients; clarify the requirements for the interstate transfer of forensic and treatment support order patients; extend the duty of confidentiality to experts engaged to provide reports to the Court or Tribunal; strengthen the confidentiality provisions to ensure the obligations for all people performing functions under the Mental Health Act are clear and consistent; and make other minor amendments to improve the operation of the Act;</w:t>
      </w:r>
    </w:p>
    <w:p w14:paraId="5DD4810E" w14:textId="77777777" w:rsidR="006C4BAE" w:rsidRPr="008951C8" w:rsidRDefault="006C4BAE" w:rsidP="008D4AFE">
      <w:pPr>
        <w:numPr>
          <w:ilvl w:val="0"/>
          <w:numId w:val="6"/>
        </w:numPr>
        <w:tabs>
          <w:tab w:val="clear" w:pos="360"/>
          <w:tab w:val="num" w:pos="717"/>
          <w:tab w:val="num" w:pos="993"/>
          <w:tab w:val="num" w:pos="117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1A2D">
        <w:rPr>
          <w:rFonts w:ascii="Arial" w:hAnsi="Arial" w:cs="Arial"/>
          <w:bCs/>
          <w:i/>
          <w:iCs/>
          <w:spacing w:val="-3"/>
          <w:sz w:val="22"/>
          <w:szCs w:val="22"/>
        </w:rPr>
        <w:t>Public Health (Infection Control for Personal Appearance Services) Act 2003</w:t>
      </w:r>
      <w:r w:rsidRPr="008951C8">
        <w:rPr>
          <w:rFonts w:ascii="Arial" w:hAnsi="Arial" w:cs="Arial"/>
          <w:bCs/>
          <w:spacing w:val="-3"/>
          <w:sz w:val="22"/>
          <w:szCs w:val="22"/>
        </w:rPr>
        <w:t xml:space="preserve"> to improve the operation of the Act in relation to the restoration and renewal of licences;</w:t>
      </w:r>
    </w:p>
    <w:p w14:paraId="3C67E1FC" w14:textId="77777777" w:rsidR="006C4BAE" w:rsidRPr="00D31991" w:rsidRDefault="006C4BAE" w:rsidP="008D4AFE">
      <w:pPr>
        <w:numPr>
          <w:ilvl w:val="0"/>
          <w:numId w:val="6"/>
        </w:numPr>
        <w:tabs>
          <w:tab w:val="clear" w:pos="360"/>
          <w:tab w:val="num" w:pos="717"/>
          <w:tab w:val="num" w:pos="993"/>
          <w:tab w:val="num" w:pos="117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31991">
        <w:rPr>
          <w:rFonts w:ascii="Arial" w:hAnsi="Arial" w:cs="Arial"/>
          <w:bCs/>
          <w:i/>
          <w:iCs/>
          <w:spacing w:val="-3"/>
          <w:sz w:val="22"/>
          <w:szCs w:val="22"/>
        </w:rPr>
        <w:t>Radiation Safety Act 1999</w:t>
      </w:r>
      <w:r w:rsidRPr="00D31991">
        <w:rPr>
          <w:rFonts w:ascii="Arial" w:hAnsi="Arial" w:cs="Arial"/>
          <w:bCs/>
          <w:spacing w:val="-3"/>
          <w:sz w:val="22"/>
          <w:szCs w:val="22"/>
        </w:rPr>
        <w:t xml:space="preserve"> to remove the requirement to prescribe identity verification documents by regulation;</w:t>
      </w:r>
    </w:p>
    <w:p w14:paraId="78554999" w14:textId="77777777" w:rsidR="006C4BAE" w:rsidRPr="008951C8" w:rsidRDefault="006C4BAE" w:rsidP="008D4AFE">
      <w:pPr>
        <w:numPr>
          <w:ilvl w:val="0"/>
          <w:numId w:val="6"/>
        </w:numPr>
        <w:tabs>
          <w:tab w:val="clear" w:pos="360"/>
          <w:tab w:val="num" w:pos="717"/>
          <w:tab w:val="num" w:pos="993"/>
          <w:tab w:val="num" w:pos="117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1A2D">
        <w:rPr>
          <w:rFonts w:ascii="Arial" w:hAnsi="Arial" w:cs="Arial"/>
          <w:bCs/>
          <w:i/>
          <w:iCs/>
          <w:spacing w:val="-3"/>
          <w:sz w:val="22"/>
          <w:szCs w:val="22"/>
        </w:rPr>
        <w:t>Termination of Pregnancy Act 2018</w:t>
      </w:r>
      <w:r w:rsidRPr="008951C8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Pr="00AF1A2D">
        <w:rPr>
          <w:rFonts w:ascii="Arial" w:hAnsi="Arial" w:cs="Arial"/>
          <w:bCs/>
          <w:i/>
          <w:iCs/>
          <w:spacing w:val="-3"/>
          <w:sz w:val="22"/>
          <w:szCs w:val="22"/>
        </w:rPr>
        <w:t>Criminal Code Act 1899</w:t>
      </w:r>
      <w:r w:rsidRPr="008951C8">
        <w:rPr>
          <w:rFonts w:ascii="Arial" w:hAnsi="Arial" w:cs="Arial"/>
          <w:bCs/>
          <w:spacing w:val="-3"/>
          <w:sz w:val="22"/>
          <w:szCs w:val="22"/>
        </w:rPr>
        <w:t xml:space="preserve"> to allow students registered under the Health Practitioner Regulation National Law who are undertaking a clinical placement with a health service to assist in a termination of pregnancy;</w:t>
      </w:r>
    </w:p>
    <w:p w14:paraId="7AF5769A" w14:textId="635B51FF" w:rsidR="006C4BAE" w:rsidRDefault="006C4BAE" w:rsidP="008D4AFE">
      <w:pPr>
        <w:numPr>
          <w:ilvl w:val="0"/>
          <w:numId w:val="6"/>
        </w:numPr>
        <w:tabs>
          <w:tab w:val="clear" w:pos="360"/>
          <w:tab w:val="num" w:pos="717"/>
          <w:tab w:val="num" w:pos="993"/>
          <w:tab w:val="num" w:pos="117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1A2D">
        <w:rPr>
          <w:rFonts w:ascii="Arial" w:hAnsi="Arial" w:cs="Arial"/>
          <w:bCs/>
          <w:i/>
          <w:iCs/>
          <w:spacing w:val="-3"/>
          <w:sz w:val="22"/>
          <w:szCs w:val="22"/>
        </w:rPr>
        <w:t>Transplantation and Anatomy Act 1979</w:t>
      </w:r>
      <w:r w:rsidRPr="008951C8">
        <w:rPr>
          <w:rFonts w:ascii="Arial" w:hAnsi="Arial" w:cs="Arial"/>
          <w:bCs/>
          <w:spacing w:val="-3"/>
          <w:sz w:val="22"/>
          <w:szCs w:val="22"/>
        </w:rPr>
        <w:t xml:space="preserve"> to exclude human milk from the definition of tissue for that Act, to ensure sick and pre-term infants can be efficiently provided donated human milk to prevent or treat serious health conditions</w:t>
      </w:r>
      <w:r w:rsidR="00865281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35D3F43F" w14:textId="750F81C5" w:rsidR="006C4BAE" w:rsidRPr="00746564" w:rsidRDefault="006C4BAE" w:rsidP="008D4AFE">
      <w:pPr>
        <w:numPr>
          <w:ilvl w:val="0"/>
          <w:numId w:val="6"/>
        </w:numPr>
        <w:tabs>
          <w:tab w:val="clear" w:pos="360"/>
          <w:tab w:val="num" w:pos="717"/>
          <w:tab w:val="num" w:pos="993"/>
          <w:tab w:val="num" w:pos="1174"/>
        </w:tabs>
        <w:spacing w:before="120"/>
        <w:ind w:left="714" w:hanging="357"/>
        <w:jc w:val="both"/>
        <w:rPr>
          <w:rFonts w:ascii="Arial" w:hAnsi="Arial" w:cs="Arial"/>
          <w:bCs/>
          <w:i/>
          <w:iCs/>
          <w:spacing w:val="-3"/>
          <w:sz w:val="22"/>
          <w:szCs w:val="22"/>
        </w:rPr>
      </w:pPr>
      <w:r w:rsidRPr="00746564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Corrective Services Act 2006 </w:t>
      </w:r>
      <w:r w:rsidRPr="00746564">
        <w:rPr>
          <w:rFonts w:ascii="Arial" w:hAnsi="Arial" w:cs="Arial"/>
          <w:bCs/>
          <w:spacing w:val="-3"/>
          <w:sz w:val="22"/>
          <w:szCs w:val="22"/>
        </w:rPr>
        <w:t>and the</w:t>
      </w:r>
      <w:r w:rsidRPr="00746564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Water Supply (Safety and Reliability) Act 2008 </w:t>
      </w:r>
      <w:r w:rsidRPr="00746564">
        <w:rPr>
          <w:rFonts w:ascii="Arial" w:hAnsi="Arial" w:cs="Arial"/>
          <w:bCs/>
          <w:spacing w:val="-3"/>
          <w:sz w:val="22"/>
          <w:szCs w:val="22"/>
        </w:rPr>
        <w:t>to make consequential amendments to refer to the</w:t>
      </w:r>
      <w:r w:rsidRPr="00746564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Medicines and Poisons Act 2019</w:t>
      </w:r>
      <w:r w:rsidR="00DC0025">
        <w:rPr>
          <w:rFonts w:ascii="Arial" w:hAnsi="Arial" w:cs="Arial"/>
          <w:bCs/>
          <w:i/>
          <w:iCs/>
          <w:spacing w:val="-3"/>
          <w:sz w:val="22"/>
          <w:szCs w:val="22"/>
        </w:rPr>
        <w:t>.</w:t>
      </w:r>
    </w:p>
    <w:p w14:paraId="1F4DE9EF" w14:textId="77777777" w:rsidR="006C4BAE" w:rsidRPr="001568CB" w:rsidRDefault="006C4BAE" w:rsidP="006C4BAE">
      <w:pPr>
        <w:keepNext/>
        <w:numPr>
          <w:ilvl w:val="0"/>
          <w:numId w:val="25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introduction of the Health and Other Legislation Amendment Bill 2021 into the Legislative Assembly.</w:t>
      </w:r>
    </w:p>
    <w:p w14:paraId="0B142F86" w14:textId="4CEDE85E" w:rsidR="006C4BAE" w:rsidRPr="00C07656" w:rsidRDefault="006C4BAE" w:rsidP="008D4AFE">
      <w:pPr>
        <w:keepNext/>
        <w:numPr>
          <w:ilvl w:val="0"/>
          <w:numId w:val="25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A813E6">
        <w:rPr>
          <w:rFonts w:ascii="Arial" w:hAnsi="Arial" w:cs="Arial"/>
          <w:iCs/>
          <w:sz w:val="22"/>
          <w:szCs w:val="22"/>
        </w:rPr>
        <w:t>:</w:t>
      </w:r>
    </w:p>
    <w:p w14:paraId="206FD5EA" w14:textId="38C13D69" w:rsidR="006C4BAE" w:rsidRDefault="009E0755" w:rsidP="008D4AFE">
      <w:pPr>
        <w:numPr>
          <w:ilvl w:val="0"/>
          <w:numId w:val="26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6C4BAE" w:rsidRPr="008B09F4">
          <w:rPr>
            <w:rStyle w:val="Hyperlink"/>
            <w:rFonts w:ascii="Arial" w:hAnsi="Arial" w:cs="Arial"/>
            <w:sz w:val="22"/>
            <w:szCs w:val="22"/>
          </w:rPr>
          <w:t>Health and Other Legislation Amendment Bill 2021</w:t>
        </w:r>
      </w:hyperlink>
    </w:p>
    <w:p w14:paraId="7D6E2841" w14:textId="1EA58567" w:rsidR="006C4BAE" w:rsidRDefault="009E0755" w:rsidP="008D4AFE">
      <w:pPr>
        <w:numPr>
          <w:ilvl w:val="0"/>
          <w:numId w:val="26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6C4BAE" w:rsidRPr="008B09F4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4EEBA91D" w14:textId="4E458BEA" w:rsidR="008B4D14" w:rsidRPr="006C4BAE" w:rsidRDefault="009E0755" w:rsidP="008D4AFE">
      <w:pPr>
        <w:numPr>
          <w:ilvl w:val="0"/>
          <w:numId w:val="26"/>
        </w:numPr>
        <w:spacing w:before="120"/>
        <w:ind w:left="811"/>
        <w:jc w:val="both"/>
        <w:rPr>
          <w:rStyle w:val="eop"/>
          <w:rFonts w:ascii="Arial" w:hAnsi="Arial" w:cs="Arial"/>
          <w:sz w:val="22"/>
          <w:szCs w:val="22"/>
        </w:rPr>
      </w:pPr>
      <w:hyperlink r:id="rId13" w:history="1">
        <w:r w:rsidR="006C4BAE" w:rsidRPr="008B09F4">
          <w:rPr>
            <w:rStyle w:val="Hyperlink"/>
            <w:rFonts w:ascii="Arial" w:hAnsi="Arial" w:cs="Arial"/>
            <w:sz w:val="22"/>
            <w:szCs w:val="22"/>
          </w:rPr>
          <w:t>Human Rights Statement of Compatibility</w:t>
        </w:r>
      </w:hyperlink>
    </w:p>
    <w:sectPr w:rsidR="008B4D14" w:rsidRPr="006C4BAE" w:rsidSect="00283443">
      <w:headerReference w:type="default" r:id="rId14"/>
      <w:footerReference w:type="default" r:id="rId15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DC4E" w14:textId="77777777" w:rsidR="00B8617B" w:rsidRDefault="00B8617B" w:rsidP="002D6C25">
      <w:r>
        <w:separator/>
      </w:r>
    </w:p>
  </w:endnote>
  <w:endnote w:type="continuationSeparator" w:id="0">
    <w:p w14:paraId="0D965938" w14:textId="77777777" w:rsidR="00B8617B" w:rsidRDefault="00B8617B" w:rsidP="002D6C25">
      <w:r>
        <w:continuationSeparator/>
      </w:r>
    </w:p>
  </w:endnote>
  <w:endnote w:type="continuationNotice" w:id="1">
    <w:p w14:paraId="243D0EC2" w14:textId="77777777" w:rsidR="00B8617B" w:rsidRDefault="00B86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0D3B" w14:textId="24058A8D" w:rsidR="00377E68" w:rsidRPr="00165DC2" w:rsidRDefault="00C06EBE" w:rsidP="00165DC2">
    <w:pPr>
      <w:pStyle w:val="Footer"/>
    </w:pPr>
    <w:r w:rsidRPr="00165DC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5F1B" w14:textId="77777777" w:rsidR="00B8617B" w:rsidRDefault="00B8617B" w:rsidP="002D6C25">
      <w:r>
        <w:separator/>
      </w:r>
    </w:p>
  </w:footnote>
  <w:footnote w:type="continuationSeparator" w:id="0">
    <w:p w14:paraId="78873F35" w14:textId="77777777" w:rsidR="00B8617B" w:rsidRDefault="00B8617B" w:rsidP="002D6C25">
      <w:r>
        <w:continuationSeparator/>
      </w:r>
    </w:p>
  </w:footnote>
  <w:footnote w:type="continuationNotice" w:id="1">
    <w:p w14:paraId="093F0952" w14:textId="77777777" w:rsidR="00B8617B" w:rsidRDefault="00B86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612C" w14:textId="77777777" w:rsidR="006C4BAE" w:rsidRPr="003E3AAE" w:rsidRDefault="006C4BAE" w:rsidP="006C4BAE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14:paraId="6089A947" w14:textId="77777777" w:rsidR="006C4BAE" w:rsidRPr="00D75134" w:rsidRDefault="006C4BAE" w:rsidP="006C4BAE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1C2FEFE6" w14:textId="77777777" w:rsidR="006C4BAE" w:rsidRPr="001E209B" w:rsidRDefault="006C4BAE" w:rsidP="006C4BAE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November 2021</w:t>
    </w:r>
  </w:p>
  <w:p w14:paraId="7612FBA1" w14:textId="77777777" w:rsidR="006C4BAE" w:rsidRPr="008D4AFE" w:rsidRDefault="006C4BAE" w:rsidP="006C4BA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D4AFE">
      <w:rPr>
        <w:rFonts w:ascii="Arial" w:hAnsi="Arial" w:cs="Arial"/>
        <w:b/>
        <w:sz w:val="22"/>
        <w:szCs w:val="22"/>
        <w:u w:val="single"/>
      </w:rPr>
      <w:t>Health and Other Legislation Amendment Bill 2021</w:t>
    </w:r>
  </w:p>
  <w:p w14:paraId="1A5AD606" w14:textId="3D42FEBE" w:rsidR="006C4BAE" w:rsidRPr="008D4AFE" w:rsidRDefault="006C4BAE" w:rsidP="006C4BAE">
    <w:pPr>
      <w:pStyle w:val="Header"/>
      <w:spacing w:before="120"/>
      <w:rPr>
        <w:rFonts w:ascii="Arial" w:hAnsi="Arial" w:cs="Arial"/>
        <w:b/>
        <w:bCs/>
        <w:sz w:val="22"/>
        <w:szCs w:val="22"/>
      </w:rPr>
    </w:pPr>
    <w:r w:rsidRPr="008D4AFE">
      <w:rPr>
        <w:rFonts w:ascii="Arial" w:hAnsi="Arial" w:cs="Arial"/>
        <w:b/>
        <w:sz w:val="22"/>
        <w:szCs w:val="22"/>
        <w:u w:val="single"/>
      </w:rPr>
      <w:t>Minister for Health and Ambulance Services</w:t>
    </w:r>
  </w:p>
  <w:p w14:paraId="3596CD74" w14:textId="77777777" w:rsidR="00674DD8" w:rsidRPr="008D4AFE" w:rsidRDefault="00674DD8" w:rsidP="008D4AFE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506"/>
    <w:multiLevelType w:val="hybridMultilevel"/>
    <w:tmpl w:val="238E70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62842"/>
    <w:multiLevelType w:val="multilevel"/>
    <w:tmpl w:val="5D6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63850"/>
    <w:multiLevelType w:val="hybridMultilevel"/>
    <w:tmpl w:val="1BD291D2"/>
    <w:lvl w:ilvl="0" w:tplc="52587A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177"/>
    <w:multiLevelType w:val="hybridMultilevel"/>
    <w:tmpl w:val="468484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2587AC0">
      <w:start w:val="1"/>
      <w:numFmt w:val="bullet"/>
      <w:lvlText w:val="­"/>
      <w:lvlJc w:val="left"/>
      <w:pPr>
        <w:ind w:left="3600" w:hanging="360"/>
      </w:pPr>
      <w:rPr>
        <w:rFonts w:ascii="Courier New" w:hAnsi="Courier New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762365"/>
    <w:multiLevelType w:val="hybridMultilevel"/>
    <w:tmpl w:val="BBDA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A0A71"/>
    <w:multiLevelType w:val="multilevel"/>
    <w:tmpl w:val="8CC4A1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21B9726F"/>
    <w:multiLevelType w:val="multilevel"/>
    <w:tmpl w:val="B546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323725"/>
    <w:multiLevelType w:val="hybridMultilevel"/>
    <w:tmpl w:val="48229BA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1ADF3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D940F8"/>
    <w:multiLevelType w:val="hybridMultilevel"/>
    <w:tmpl w:val="460A8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36C1C"/>
    <w:multiLevelType w:val="hybridMultilevel"/>
    <w:tmpl w:val="7C6E2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7C2E"/>
    <w:multiLevelType w:val="hybridMultilevel"/>
    <w:tmpl w:val="A064B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751A"/>
    <w:multiLevelType w:val="hybridMultilevel"/>
    <w:tmpl w:val="BE901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D3B87"/>
    <w:multiLevelType w:val="multilevel"/>
    <w:tmpl w:val="F3F814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94328"/>
    <w:multiLevelType w:val="multilevel"/>
    <w:tmpl w:val="C2FE460C"/>
    <w:numStyleLink w:val="Bullets"/>
  </w:abstractNum>
  <w:abstractNum w:abstractNumId="15" w15:restartNumberingAfterBreak="0">
    <w:nsid w:val="499F2506"/>
    <w:multiLevelType w:val="multilevel"/>
    <w:tmpl w:val="334A17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5E68071A"/>
    <w:multiLevelType w:val="hybridMultilevel"/>
    <w:tmpl w:val="1F02FA40"/>
    <w:lvl w:ilvl="0" w:tplc="52587AC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72033F"/>
    <w:multiLevelType w:val="hybridMultilevel"/>
    <w:tmpl w:val="E0ACE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7DFC"/>
    <w:multiLevelType w:val="multilevel"/>
    <w:tmpl w:val="E456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F11146"/>
    <w:multiLevelType w:val="hybridMultilevel"/>
    <w:tmpl w:val="CEFE7D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BE4382"/>
    <w:multiLevelType w:val="hybridMultilevel"/>
    <w:tmpl w:val="5B1213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BD0273"/>
    <w:multiLevelType w:val="hybridMultilevel"/>
    <w:tmpl w:val="3BA49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9091658">
    <w:abstractNumId w:val="5"/>
  </w:num>
  <w:num w:numId="2" w16cid:durableId="308949806">
    <w:abstractNumId w:val="13"/>
  </w:num>
  <w:num w:numId="3" w16cid:durableId="1782652691">
    <w:abstractNumId w:val="1"/>
  </w:num>
  <w:num w:numId="4" w16cid:durableId="1295867624">
    <w:abstractNumId w:val="7"/>
  </w:num>
  <w:num w:numId="5" w16cid:durableId="2005166124">
    <w:abstractNumId w:val="18"/>
  </w:num>
  <w:num w:numId="6" w16cid:durableId="436603036">
    <w:abstractNumId w:val="8"/>
  </w:num>
  <w:num w:numId="7" w16cid:durableId="2040857513">
    <w:abstractNumId w:val="2"/>
  </w:num>
  <w:num w:numId="8" w16cid:durableId="367143876">
    <w:abstractNumId w:val="10"/>
  </w:num>
  <w:num w:numId="9" w16cid:durableId="1183203648">
    <w:abstractNumId w:val="4"/>
  </w:num>
  <w:num w:numId="10" w16cid:durableId="732587062">
    <w:abstractNumId w:val="22"/>
  </w:num>
  <w:num w:numId="11" w16cid:durableId="718555810">
    <w:abstractNumId w:val="17"/>
  </w:num>
  <w:num w:numId="12" w16cid:durableId="1984848558">
    <w:abstractNumId w:val="9"/>
  </w:num>
  <w:num w:numId="13" w16cid:durableId="1731223970">
    <w:abstractNumId w:val="6"/>
  </w:num>
  <w:num w:numId="14" w16cid:durableId="2100054659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sz w:val="22"/>
          <w:szCs w:val="22"/>
        </w:rPr>
      </w:lvl>
    </w:lvlOverride>
  </w:num>
  <w:num w:numId="15" w16cid:durableId="214045321">
    <w:abstractNumId w:val="15"/>
  </w:num>
  <w:num w:numId="16" w16cid:durableId="681325180">
    <w:abstractNumId w:val="11"/>
  </w:num>
  <w:num w:numId="17" w16cid:durableId="1345202897">
    <w:abstractNumId w:val="0"/>
  </w:num>
  <w:num w:numId="18" w16cid:durableId="992828746">
    <w:abstractNumId w:val="12"/>
  </w:num>
  <w:num w:numId="19" w16cid:durableId="96565098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sz w:val="21"/>
          <w:szCs w:val="21"/>
        </w:rPr>
      </w:lvl>
    </w:lvlOverride>
  </w:num>
  <w:num w:numId="20" w16cid:durableId="787044926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sz w:val="22"/>
          <w:szCs w:val="22"/>
        </w:rPr>
      </w:lvl>
    </w:lvlOverride>
  </w:num>
  <w:num w:numId="21" w16cid:durableId="1197352443">
    <w:abstractNumId w:val="19"/>
  </w:num>
  <w:num w:numId="22" w16cid:durableId="1999723485">
    <w:abstractNumId w:val="3"/>
  </w:num>
  <w:num w:numId="23" w16cid:durableId="1583100321">
    <w:abstractNumId w:val="16"/>
  </w:num>
  <w:num w:numId="24" w16cid:durableId="1783694984">
    <w:abstractNumId w:val="20"/>
  </w:num>
  <w:num w:numId="25" w16cid:durableId="1851677755">
    <w:abstractNumId w:val="23"/>
  </w:num>
  <w:num w:numId="26" w16cid:durableId="15167719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80"/>
    <w:rsid w:val="000002F5"/>
    <w:rsid w:val="00022A89"/>
    <w:rsid w:val="00023430"/>
    <w:rsid w:val="000371DE"/>
    <w:rsid w:val="00041CAC"/>
    <w:rsid w:val="00044D6C"/>
    <w:rsid w:val="000457F3"/>
    <w:rsid w:val="00053C43"/>
    <w:rsid w:val="00056625"/>
    <w:rsid w:val="00064D68"/>
    <w:rsid w:val="00067590"/>
    <w:rsid w:val="000746D4"/>
    <w:rsid w:val="00080F2D"/>
    <w:rsid w:val="00092CDA"/>
    <w:rsid w:val="00093603"/>
    <w:rsid w:val="0009680F"/>
    <w:rsid w:val="000B313F"/>
    <w:rsid w:val="000C6437"/>
    <w:rsid w:val="000C730C"/>
    <w:rsid w:val="000D5681"/>
    <w:rsid w:val="000F01C9"/>
    <w:rsid w:val="000F3DD4"/>
    <w:rsid w:val="001028D5"/>
    <w:rsid w:val="00110BCA"/>
    <w:rsid w:val="001162BB"/>
    <w:rsid w:val="00122995"/>
    <w:rsid w:val="001350D0"/>
    <w:rsid w:val="001354C4"/>
    <w:rsid w:val="001405F6"/>
    <w:rsid w:val="00145AF3"/>
    <w:rsid w:val="0015002A"/>
    <w:rsid w:val="00165DC2"/>
    <w:rsid w:val="00170A59"/>
    <w:rsid w:val="00171F9D"/>
    <w:rsid w:val="0017418C"/>
    <w:rsid w:val="001847B9"/>
    <w:rsid w:val="00197155"/>
    <w:rsid w:val="001A344A"/>
    <w:rsid w:val="001A5F9D"/>
    <w:rsid w:val="001B30E7"/>
    <w:rsid w:val="001B3109"/>
    <w:rsid w:val="001B4FCC"/>
    <w:rsid w:val="001C53F1"/>
    <w:rsid w:val="001D0DA5"/>
    <w:rsid w:val="001F6538"/>
    <w:rsid w:val="001F7700"/>
    <w:rsid w:val="002076C2"/>
    <w:rsid w:val="00211938"/>
    <w:rsid w:val="00212CBF"/>
    <w:rsid w:val="00223AB8"/>
    <w:rsid w:val="002273C7"/>
    <w:rsid w:val="0023633B"/>
    <w:rsid w:val="00256420"/>
    <w:rsid w:val="002606B4"/>
    <w:rsid w:val="0026698C"/>
    <w:rsid w:val="002704B3"/>
    <w:rsid w:val="00283443"/>
    <w:rsid w:val="002D6C25"/>
    <w:rsid w:val="002E12EF"/>
    <w:rsid w:val="00303E85"/>
    <w:rsid w:val="00312242"/>
    <w:rsid w:val="00312935"/>
    <w:rsid w:val="00340C0F"/>
    <w:rsid w:val="00346BB8"/>
    <w:rsid w:val="00350D94"/>
    <w:rsid w:val="00354BB5"/>
    <w:rsid w:val="00356E78"/>
    <w:rsid w:val="00357E7B"/>
    <w:rsid w:val="0036603F"/>
    <w:rsid w:val="00370E33"/>
    <w:rsid w:val="0037788F"/>
    <w:rsid w:val="00377E68"/>
    <w:rsid w:val="00381AD4"/>
    <w:rsid w:val="00381E76"/>
    <w:rsid w:val="00384468"/>
    <w:rsid w:val="00385B9B"/>
    <w:rsid w:val="00395FA9"/>
    <w:rsid w:val="003A31F7"/>
    <w:rsid w:val="003A579E"/>
    <w:rsid w:val="003C4F37"/>
    <w:rsid w:val="003D51E7"/>
    <w:rsid w:val="003E17A7"/>
    <w:rsid w:val="003E1A25"/>
    <w:rsid w:val="003E7EAA"/>
    <w:rsid w:val="003F2F97"/>
    <w:rsid w:val="0040322B"/>
    <w:rsid w:val="00404659"/>
    <w:rsid w:val="00406E91"/>
    <w:rsid w:val="00407FB4"/>
    <w:rsid w:val="00414713"/>
    <w:rsid w:val="00414E21"/>
    <w:rsid w:val="004326A6"/>
    <w:rsid w:val="004408FD"/>
    <w:rsid w:val="00442C01"/>
    <w:rsid w:val="004431ED"/>
    <w:rsid w:val="004713E6"/>
    <w:rsid w:val="00476761"/>
    <w:rsid w:val="00491595"/>
    <w:rsid w:val="004919D3"/>
    <w:rsid w:val="00491D3E"/>
    <w:rsid w:val="0049513D"/>
    <w:rsid w:val="004A12A8"/>
    <w:rsid w:val="004A784C"/>
    <w:rsid w:val="004E2CE5"/>
    <w:rsid w:val="004E3DFF"/>
    <w:rsid w:val="004E639A"/>
    <w:rsid w:val="00505D8A"/>
    <w:rsid w:val="00512A9F"/>
    <w:rsid w:val="00523BD5"/>
    <w:rsid w:val="0053016D"/>
    <w:rsid w:val="0054255D"/>
    <w:rsid w:val="00556412"/>
    <w:rsid w:val="005614EA"/>
    <w:rsid w:val="00562DA0"/>
    <w:rsid w:val="00566F7C"/>
    <w:rsid w:val="00573959"/>
    <w:rsid w:val="00582407"/>
    <w:rsid w:val="0058334D"/>
    <w:rsid w:val="00595897"/>
    <w:rsid w:val="005A2468"/>
    <w:rsid w:val="005B3788"/>
    <w:rsid w:val="005B54A0"/>
    <w:rsid w:val="005B6797"/>
    <w:rsid w:val="005B7319"/>
    <w:rsid w:val="005C66E3"/>
    <w:rsid w:val="005C7D28"/>
    <w:rsid w:val="005E4DC1"/>
    <w:rsid w:val="005E7E54"/>
    <w:rsid w:val="005F28DD"/>
    <w:rsid w:val="006206BA"/>
    <w:rsid w:val="00633A25"/>
    <w:rsid w:val="00654582"/>
    <w:rsid w:val="0065554B"/>
    <w:rsid w:val="00663A66"/>
    <w:rsid w:val="006749E6"/>
    <w:rsid w:val="00674DD8"/>
    <w:rsid w:val="0068226B"/>
    <w:rsid w:val="006900C5"/>
    <w:rsid w:val="00695E63"/>
    <w:rsid w:val="006B0317"/>
    <w:rsid w:val="006C4BAE"/>
    <w:rsid w:val="006E68CC"/>
    <w:rsid w:val="006F2F2E"/>
    <w:rsid w:val="006F5437"/>
    <w:rsid w:val="006F5442"/>
    <w:rsid w:val="006F7A6E"/>
    <w:rsid w:val="00700FF0"/>
    <w:rsid w:val="007023AD"/>
    <w:rsid w:val="007067BC"/>
    <w:rsid w:val="007363CC"/>
    <w:rsid w:val="00745827"/>
    <w:rsid w:val="0075754C"/>
    <w:rsid w:val="00765C23"/>
    <w:rsid w:val="00766ECE"/>
    <w:rsid w:val="007674F1"/>
    <w:rsid w:val="007707DE"/>
    <w:rsid w:val="0077540E"/>
    <w:rsid w:val="00775D37"/>
    <w:rsid w:val="00791E7F"/>
    <w:rsid w:val="007A5AB4"/>
    <w:rsid w:val="007A6B20"/>
    <w:rsid w:val="007B0C09"/>
    <w:rsid w:val="007B35F7"/>
    <w:rsid w:val="007B58DA"/>
    <w:rsid w:val="007B6878"/>
    <w:rsid w:val="007E7795"/>
    <w:rsid w:val="007F4EB5"/>
    <w:rsid w:val="00814E2F"/>
    <w:rsid w:val="008227C6"/>
    <w:rsid w:val="00832ECD"/>
    <w:rsid w:val="008434EE"/>
    <w:rsid w:val="00845BD7"/>
    <w:rsid w:val="00865281"/>
    <w:rsid w:val="00875B54"/>
    <w:rsid w:val="00892987"/>
    <w:rsid w:val="00896B05"/>
    <w:rsid w:val="008B09F4"/>
    <w:rsid w:val="008B3EE7"/>
    <w:rsid w:val="008B4D14"/>
    <w:rsid w:val="008B69D3"/>
    <w:rsid w:val="008C20B9"/>
    <w:rsid w:val="008C3AF9"/>
    <w:rsid w:val="008D4AFE"/>
    <w:rsid w:val="008F04FF"/>
    <w:rsid w:val="008F204E"/>
    <w:rsid w:val="00906ABE"/>
    <w:rsid w:val="00912411"/>
    <w:rsid w:val="00921B2D"/>
    <w:rsid w:val="00923501"/>
    <w:rsid w:val="00925CAA"/>
    <w:rsid w:val="009261B7"/>
    <w:rsid w:val="00953E5A"/>
    <w:rsid w:val="00960587"/>
    <w:rsid w:val="00963969"/>
    <w:rsid w:val="009667FD"/>
    <w:rsid w:val="009736D0"/>
    <w:rsid w:val="009746BA"/>
    <w:rsid w:val="009A4B56"/>
    <w:rsid w:val="009A6BF7"/>
    <w:rsid w:val="009C07F6"/>
    <w:rsid w:val="009C25DD"/>
    <w:rsid w:val="009D2589"/>
    <w:rsid w:val="009E0755"/>
    <w:rsid w:val="009E7E63"/>
    <w:rsid w:val="009F32A0"/>
    <w:rsid w:val="00A01D99"/>
    <w:rsid w:val="00A32D82"/>
    <w:rsid w:val="00A360E9"/>
    <w:rsid w:val="00A5037B"/>
    <w:rsid w:val="00A52FFE"/>
    <w:rsid w:val="00A55269"/>
    <w:rsid w:val="00A813E6"/>
    <w:rsid w:val="00A82987"/>
    <w:rsid w:val="00AA51CA"/>
    <w:rsid w:val="00AA5D6D"/>
    <w:rsid w:val="00AB3618"/>
    <w:rsid w:val="00AC5704"/>
    <w:rsid w:val="00AF28CC"/>
    <w:rsid w:val="00B03063"/>
    <w:rsid w:val="00B1672C"/>
    <w:rsid w:val="00B226F3"/>
    <w:rsid w:val="00B25B44"/>
    <w:rsid w:val="00B26220"/>
    <w:rsid w:val="00B37FDB"/>
    <w:rsid w:val="00B53409"/>
    <w:rsid w:val="00B53CD7"/>
    <w:rsid w:val="00B736FA"/>
    <w:rsid w:val="00B75234"/>
    <w:rsid w:val="00B77F32"/>
    <w:rsid w:val="00B8107C"/>
    <w:rsid w:val="00B8617B"/>
    <w:rsid w:val="00B92166"/>
    <w:rsid w:val="00B93A0E"/>
    <w:rsid w:val="00BA01F1"/>
    <w:rsid w:val="00BA3AFC"/>
    <w:rsid w:val="00BA5643"/>
    <w:rsid w:val="00BB1AD5"/>
    <w:rsid w:val="00BC4983"/>
    <w:rsid w:val="00BC6D80"/>
    <w:rsid w:val="00BD686C"/>
    <w:rsid w:val="00BE7476"/>
    <w:rsid w:val="00BF126A"/>
    <w:rsid w:val="00BF1B48"/>
    <w:rsid w:val="00BF7EBD"/>
    <w:rsid w:val="00C01B87"/>
    <w:rsid w:val="00C02374"/>
    <w:rsid w:val="00C0268E"/>
    <w:rsid w:val="00C06EBE"/>
    <w:rsid w:val="00C235F5"/>
    <w:rsid w:val="00C24B2B"/>
    <w:rsid w:val="00C44D84"/>
    <w:rsid w:val="00C45D4B"/>
    <w:rsid w:val="00C54169"/>
    <w:rsid w:val="00C6201D"/>
    <w:rsid w:val="00C63901"/>
    <w:rsid w:val="00C731AA"/>
    <w:rsid w:val="00C7442C"/>
    <w:rsid w:val="00C7519E"/>
    <w:rsid w:val="00C82CA4"/>
    <w:rsid w:val="00C90A54"/>
    <w:rsid w:val="00C96881"/>
    <w:rsid w:val="00CA328B"/>
    <w:rsid w:val="00CA3A0E"/>
    <w:rsid w:val="00CA6625"/>
    <w:rsid w:val="00CB03B2"/>
    <w:rsid w:val="00CC45B6"/>
    <w:rsid w:val="00CD1805"/>
    <w:rsid w:val="00CF29ED"/>
    <w:rsid w:val="00CF2F1A"/>
    <w:rsid w:val="00D01CFA"/>
    <w:rsid w:val="00D14EC3"/>
    <w:rsid w:val="00D17E57"/>
    <w:rsid w:val="00D4201B"/>
    <w:rsid w:val="00D4484B"/>
    <w:rsid w:val="00D55A02"/>
    <w:rsid w:val="00D64816"/>
    <w:rsid w:val="00D807EE"/>
    <w:rsid w:val="00D834A5"/>
    <w:rsid w:val="00DB6B75"/>
    <w:rsid w:val="00DB7A82"/>
    <w:rsid w:val="00DC0025"/>
    <w:rsid w:val="00DD3CD5"/>
    <w:rsid w:val="00DD4D34"/>
    <w:rsid w:val="00DE7DE2"/>
    <w:rsid w:val="00E11C22"/>
    <w:rsid w:val="00E164AB"/>
    <w:rsid w:val="00E20FF2"/>
    <w:rsid w:val="00E255FB"/>
    <w:rsid w:val="00E257E4"/>
    <w:rsid w:val="00E31C33"/>
    <w:rsid w:val="00E50C7A"/>
    <w:rsid w:val="00E61721"/>
    <w:rsid w:val="00E627AA"/>
    <w:rsid w:val="00E7387D"/>
    <w:rsid w:val="00E76A63"/>
    <w:rsid w:val="00E8003C"/>
    <w:rsid w:val="00E9230B"/>
    <w:rsid w:val="00E9725B"/>
    <w:rsid w:val="00EB042A"/>
    <w:rsid w:val="00EB1011"/>
    <w:rsid w:val="00EB2666"/>
    <w:rsid w:val="00EC1A00"/>
    <w:rsid w:val="00ED0670"/>
    <w:rsid w:val="00ED223A"/>
    <w:rsid w:val="00EF5021"/>
    <w:rsid w:val="00EF77A7"/>
    <w:rsid w:val="00F0041A"/>
    <w:rsid w:val="00F05F39"/>
    <w:rsid w:val="00F20402"/>
    <w:rsid w:val="00F246AF"/>
    <w:rsid w:val="00F27DAD"/>
    <w:rsid w:val="00F35785"/>
    <w:rsid w:val="00F369C5"/>
    <w:rsid w:val="00F443D3"/>
    <w:rsid w:val="00F44C61"/>
    <w:rsid w:val="00F45AD9"/>
    <w:rsid w:val="00F5159F"/>
    <w:rsid w:val="00F55167"/>
    <w:rsid w:val="00F654A0"/>
    <w:rsid w:val="00FA0E90"/>
    <w:rsid w:val="00FB5A3E"/>
    <w:rsid w:val="00FC3266"/>
    <w:rsid w:val="00FD528C"/>
    <w:rsid w:val="00FD55FD"/>
    <w:rsid w:val="00FF71BD"/>
    <w:rsid w:val="0828C8AF"/>
    <w:rsid w:val="2152D4F4"/>
    <w:rsid w:val="27B38D9F"/>
    <w:rsid w:val="38E814F9"/>
    <w:rsid w:val="3BEE25BE"/>
    <w:rsid w:val="49FFDACF"/>
    <w:rsid w:val="4F863D02"/>
    <w:rsid w:val="5B74FE94"/>
    <w:rsid w:val="636B06F6"/>
    <w:rsid w:val="6F85A3BA"/>
    <w:rsid w:val="7AC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171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4D34"/>
    <w:pPr>
      <w:keepNext/>
      <w:spacing w:before="240" w:after="60"/>
      <w:outlineLvl w:val="0"/>
    </w:pPr>
    <w:rPr>
      <w:rFonts w:ascii="Arial Bold" w:eastAsia="Times New Roman" w:hAnsi="Arial Bold" w:cs="Arial"/>
      <w:b/>
      <w:bCs/>
      <w:color w:val="003366"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D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D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C6D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C6D80"/>
  </w:style>
  <w:style w:type="character" w:customStyle="1" w:styleId="eop">
    <w:name w:val="eop"/>
    <w:basedOn w:val="DefaultParagraphFont"/>
    <w:rsid w:val="00BC6D80"/>
  </w:style>
  <w:style w:type="character" w:customStyle="1" w:styleId="spellingerror">
    <w:name w:val="spellingerror"/>
    <w:basedOn w:val="DefaultParagraphFont"/>
    <w:rsid w:val="00BC6D80"/>
  </w:style>
  <w:style w:type="character" w:customStyle="1" w:styleId="contextualspellingandgrammarerror">
    <w:name w:val="contextualspellingandgrammarerror"/>
    <w:basedOn w:val="DefaultParagraphFont"/>
    <w:rsid w:val="00BC6D80"/>
  </w:style>
  <w:style w:type="paragraph" w:styleId="Header">
    <w:name w:val="header"/>
    <w:basedOn w:val="Normal"/>
    <w:link w:val="HeaderChar"/>
    <w:uiPriority w:val="99"/>
    <w:unhideWhenUsed/>
    <w:rsid w:val="002D6C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C25"/>
  </w:style>
  <w:style w:type="paragraph" w:styleId="Footer">
    <w:name w:val="footer"/>
    <w:basedOn w:val="Normal"/>
    <w:link w:val="FooterChar"/>
    <w:uiPriority w:val="99"/>
    <w:unhideWhenUsed/>
    <w:rsid w:val="002D6C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C25"/>
  </w:style>
  <w:style w:type="paragraph" w:customStyle="1" w:styleId="xmsonormal">
    <w:name w:val="x_msonormal"/>
    <w:basedOn w:val="Normal"/>
    <w:rsid w:val="008227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022A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semiHidden/>
    <w:unhideWhenUsed/>
    <w:rsid w:val="00845B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5B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5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B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D4D34"/>
    <w:rPr>
      <w:rFonts w:ascii="Arial Bold" w:eastAsia="Times New Roman" w:hAnsi="Arial Bold" w:cs="Arial"/>
      <w:b/>
      <w:bCs/>
      <w:color w:val="003366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D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D34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DD4D34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D4D3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semiHidden/>
    <w:unhideWhenUsed/>
    <w:rsid w:val="00DD4D34"/>
    <w:rPr>
      <w:vertAlign w:val="superscript"/>
    </w:rPr>
  </w:style>
  <w:style w:type="character" w:styleId="Hyperlink">
    <w:name w:val="Hyperlink"/>
    <w:rsid w:val="00DD4D3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4D34"/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4D34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uiPriority w:val="99"/>
    <w:semiHidden/>
    <w:unhideWhenUsed/>
    <w:rsid w:val="00DD4D34"/>
    <w:rPr>
      <w:color w:val="800080"/>
      <w:u w:val="single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DD4D34"/>
    <w:pPr>
      <w:ind w:left="720"/>
    </w:pPr>
    <w:rPr>
      <w:rFonts w:ascii="Arial" w:eastAsia="SimSun" w:hAnsi="Arial" w:cs="Times New Roman"/>
      <w:sz w:val="23"/>
      <w:szCs w:val="23"/>
      <w:lang w:eastAsia="zh-CN"/>
    </w:rPr>
  </w:style>
  <w:style w:type="paragraph" w:customStyle="1" w:styleId="Default">
    <w:name w:val="Default"/>
    <w:rsid w:val="00DD4D34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AU"/>
    </w:rPr>
  </w:style>
  <w:style w:type="character" w:customStyle="1" w:styleId="pdftext">
    <w:name w:val="pdf_text"/>
    <w:rsid w:val="00DD4D34"/>
  </w:style>
  <w:style w:type="character" w:customStyle="1" w:styleId="scxw12330043">
    <w:name w:val="scxw12330043"/>
    <w:basedOn w:val="DefaultParagraphFont"/>
    <w:rsid w:val="00DD4D34"/>
  </w:style>
  <w:style w:type="paragraph" w:styleId="BodyText">
    <w:name w:val="Body Text"/>
    <w:basedOn w:val="Normal"/>
    <w:link w:val="BodyTextChar"/>
    <w:uiPriority w:val="1"/>
    <w:qFormat/>
    <w:rsid w:val="00DD4D34"/>
    <w:pPr>
      <w:autoSpaceDE w:val="0"/>
      <w:autoSpaceDN w:val="0"/>
      <w:adjustRightInd w:val="0"/>
      <w:ind w:left="100"/>
      <w:jc w:val="both"/>
    </w:pPr>
    <w:rPr>
      <w:rFonts w:ascii="Times New Roman" w:eastAsia="Calibri" w:hAnsi="Times New Roman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DD4D34"/>
    <w:rPr>
      <w:rFonts w:ascii="Times New Roman" w:eastAsia="Calibri" w:hAnsi="Times New Roman" w:cs="Times New Roman"/>
      <w:lang w:eastAsia="en-AU"/>
    </w:rPr>
  </w:style>
  <w:style w:type="paragraph" w:styleId="Revision">
    <w:name w:val="Revision"/>
    <w:hidden/>
    <w:uiPriority w:val="99"/>
    <w:semiHidden/>
    <w:rsid w:val="00DD4D34"/>
    <w:rPr>
      <w:rFonts w:ascii="Arial" w:eastAsia="SimSun" w:hAnsi="Arial" w:cs="Times New Roman"/>
      <w:sz w:val="23"/>
      <w:szCs w:val="23"/>
      <w:lang w:eastAsia="zh-CN"/>
    </w:rPr>
  </w:style>
  <w:style w:type="table" w:styleId="TableGrid">
    <w:name w:val="Table Grid"/>
    <w:basedOn w:val="TableNormal"/>
    <w:uiPriority w:val="39"/>
    <w:rsid w:val="00DD4D34"/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4D34"/>
    <w:rPr>
      <w:color w:val="605E5C"/>
      <w:shd w:val="clear" w:color="auto" w:fill="E1DFDD"/>
    </w:rPr>
  </w:style>
  <w:style w:type="paragraph" w:customStyle="1" w:styleId="xparagraph">
    <w:name w:val="x_paragraph"/>
    <w:basedOn w:val="Normal"/>
    <w:rsid w:val="00DD4D3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  <w:style w:type="character" w:customStyle="1" w:styleId="xnormaltextrun">
    <w:name w:val="x_normaltextrun"/>
    <w:basedOn w:val="DefaultParagraphFont"/>
    <w:rsid w:val="00DD4D34"/>
  </w:style>
  <w:style w:type="paragraph" w:styleId="ListBullet">
    <w:name w:val="List Bullet"/>
    <w:aliases w:val="Bulleted List"/>
    <w:basedOn w:val="BodyText"/>
    <w:link w:val="ListBulletChar"/>
    <w:uiPriority w:val="18"/>
    <w:qFormat/>
    <w:rsid w:val="00DD4D34"/>
    <w:pPr>
      <w:numPr>
        <w:numId w:val="14"/>
      </w:numPr>
      <w:autoSpaceDE/>
      <w:autoSpaceDN/>
      <w:adjustRightInd/>
      <w:spacing w:after="60" w:line="276" w:lineRule="auto"/>
      <w:jc w:val="left"/>
      <w:textboxTightWrap w:val="allLines"/>
    </w:pPr>
    <w:rPr>
      <w:rFonts w:ascii="Fira Sans" w:hAnsi="Fira Sans"/>
      <w:color w:val="3B3838" w:themeColor="background2" w:themeShade="40"/>
      <w:kern w:val="21"/>
      <w:sz w:val="21"/>
      <w:szCs w:val="22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uiPriority w:val="18"/>
    <w:rsid w:val="00DD4D34"/>
    <w:rPr>
      <w:rFonts w:ascii="Fira Sans" w:eastAsia="Calibri" w:hAnsi="Fira Sans" w:cs="Times New Roman"/>
      <w:color w:val="3B3838" w:themeColor="background2" w:themeShade="40"/>
      <w:kern w:val="21"/>
      <w:sz w:val="21"/>
      <w:szCs w:val="22"/>
      <w:lang w:eastAsia="en-AU"/>
      <w14:numSpacing w14:val="proportional"/>
    </w:rPr>
  </w:style>
  <w:style w:type="numbering" w:customStyle="1" w:styleId="Bullets">
    <w:name w:val="Bullets"/>
    <w:uiPriority w:val="99"/>
    <w:rsid w:val="00DD4D34"/>
    <w:pPr>
      <w:numPr>
        <w:numId w:val="13"/>
      </w:numPr>
    </w:pPr>
  </w:style>
  <w:style w:type="character" w:customStyle="1" w:styleId="ListParagraphChar">
    <w:name w:val="List Paragraph Char"/>
    <w:aliases w:val="List Paragraph1 Char,Recommendation Char"/>
    <w:link w:val="ListParagraph"/>
    <w:uiPriority w:val="34"/>
    <w:locked/>
    <w:rsid w:val="00DD4D34"/>
    <w:rPr>
      <w:rFonts w:ascii="Arial" w:eastAsia="SimSun" w:hAnsi="Arial" w:cs="Times New Roman"/>
      <w:sz w:val="23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60F0B224-120A-4A86-BC15-2CE971098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B4BA1-FD24-4206-B14F-9C4ECA078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E05CC-EE0E-40D0-9AF2-D5AC108642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F2A05-7FEA-47B9-BC72-66173D4E5C0F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63e311de-a790-43ff-be63-577c26c7507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8ed82f2-f7bd-423c-8698-5e132afe924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431</Words>
  <Characters>2423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Base>https://www.cabinet.qld.gov.au/documents/2021/Nov/HOLAB2021/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182</cp:revision>
  <cp:lastPrinted>2021-12-21T01:58:00Z</cp:lastPrinted>
  <dcterms:created xsi:type="dcterms:W3CDTF">2021-04-24T01:05:00Z</dcterms:created>
  <dcterms:modified xsi:type="dcterms:W3CDTF">2022-09-16T00:17:00Z</dcterms:modified>
  <cp:category>Health,Legislation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MediaServiceImageTags">
    <vt:lpwstr/>
  </property>
  <property fmtid="{D5CDD505-2E9C-101B-9397-08002B2CF9AE}" pid="4" name="MSIP_Label_282828d4-d65e-4c38-b4f3-1feba3142871_Enabled">
    <vt:lpwstr>true</vt:lpwstr>
  </property>
  <property fmtid="{D5CDD505-2E9C-101B-9397-08002B2CF9AE}" pid="5" name="MSIP_Label_282828d4-d65e-4c38-b4f3-1feba3142871_SetDate">
    <vt:lpwstr>2022-09-16T00:17:00Z</vt:lpwstr>
  </property>
  <property fmtid="{D5CDD505-2E9C-101B-9397-08002B2CF9AE}" pid="6" name="MSIP_Label_282828d4-d65e-4c38-b4f3-1feba3142871_Method">
    <vt:lpwstr>Standard</vt:lpwstr>
  </property>
  <property fmtid="{D5CDD505-2E9C-101B-9397-08002B2CF9AE}" pid="7" name="MSIP_Label_282828d4-d65e-4c38-b4f3-1feba3142871_Name">
    <vt:lpwstr>OFFICIAL</vt:lpwstr>
  </property>
  <property fmtid="{D5CDD505-2E9C-101B-9397-08002B2CF9AE}" pid="8" name="MSIP_Label_282828d4-d65e-4c38-b4f3-1feba3142871_SiteId">
    <vt:lpwstr>51778d2a-a6ab-4c76-97dc-782782d65046</vt:lpwstr>
  </property>
  <property fmtid="{D5CDD505-2E9C-101B-9397-08002B2CF9AE}" pid="9" name="MSIP_Label_282828d4-d65e-4c38-b4f3-1feba3142871_ActionId">
    <vt:lpwstr>4e75585f-2c31-4371-98e5-797364b7ec0b</vt:lpwstr>
  </property>
  <property fmtid="{D5CDD505-2E9C-101B-9397-08002B2CF9AE}" pid="10" name="MSIP_Label_282828d4-d65e-4c38-b4f3-1feba3142871_ContentBits">
    <vt:lpwstr>0</vt:lpwstr>
  </property>
</Properties>
</file>